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华文中宋" w:hAnsi="华文中宋" w:eastAsia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山西大学物理学拔尖学生培养基地学生报名申报表</w:t>
      </w:r>
    </w:p>
    <w:tbl>
      <w:tblPr>
        <w:tblStyle w:val="2"/>
        <w:tblpPr w:leftFromText="180" w:rightFromText="180" w:vertAnchor="text" w:horzAnchor="page" w:tblpX="1559" w:tblpY="675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5"/>
        <w:gridCol w:w="932"/>
        <w:gridCol w:w="675"/>
        <w:gridCol w:w="51"/>
        <w:gridCol w:w="761"/>
        <w:gridCol w:w="1314"/>
        <w:gridCol w:w="1023"/>
        <w:gridCol w:w="82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所在校区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录取学院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录取专业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源省（区、市）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生源地高考模式</w:t>
            </w:r>
            <w:r>
              <w:rPr>
                <w:rFonts w:hint="eastAsia" w:ascii="仿宋_GB2312" w:hAnsi="宋体" w:eastAsia="仿宋_GB2312"/>
                <w:szCs w:val="21"/>
              </w:rPr>
              <w:t>（3+1+2、3+3、3+理综）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考试类型</w:t>
            </w:r>
            <w:r>
              <w:rPr>
                <w:rFonts w:hint="eastAsia" w:ascii="仿宋_GB2312" w:hAnsi="宋体" w:eastAsia="仿宋_GB2312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szCs w:val="20"/>
                <w:lang w:eastAsia="zh-CN"/>
              </w:rPr>
              <w:t>物理</w:t>
            </w:r>
            <w:r>
              <w:rPr>
                <w:rFonts w:hint="eastAsia" w:ascii="仿宋_GB2312" w:hAnsi="宋体" w:eastAsia="仿宋_GB2312"/>
                <w:szCs w:val="20"/>
              </w:rPr>
              <w:t>类/综合改革类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>/理综</w:t>
            </w:r>
            <w:r>
              <w:rPr>
                <w:rFonts w:hint="eastAsia" w:ascii="仿宋_GB2312" w:hAnsi="宋体" w:eastAsia="仿宋_GB2312"/>
                <w:szCs w:val="20"/>
              </w:rPr>
              <w:t>）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入学分数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（物理、理综至少填一项，其他项必填）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高考总分/生源地高考总分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语文分数/生源地语文满分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数学分数/生源地数学满分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理科综合分数/生源地理科综合满分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外语分数/生源地外语满分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物理分数/生源地物理满分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高中阶段学科竞赛省级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赛区二等及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以上获奖情况（需提供支撑材料）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9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本人承诺以上所填写内容真实无误，已充分了解山西大学“拔尖计划”的管理规定及人才培养模式，如若入选“拔尖计划”，本人将遵守各项管理规定。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仿宋" w:hAnsi="仿宋" w:eastAsia="仿宋" w:cs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27F0"/>
    <w:rsid w:val="6A466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zhaofg</dc:creator>
  <cp:lastModifiedBy>。</cp:lastModifiedBy>
  <dcterms:modified xsi:type="dcterms:W3CDTF">2021-09-14T03:40:25Z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